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66" w:rsidRPr="003C15CC" w:rsidRDefault="00903766" w:rsidP="003C15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15CC">
        <w:rPr>
          <w:rFonts w:ascii="Times New Roman" w:hAnsi="Times New Roman" w:cs="Times New Roman"/>
          <w:sz w:val="28"/>
          <w:szCs w:val="28"/>
        </w:rPr>
        <w:t>Чем дальше в будущее входим,</w:t>
      </w:r>
    </w:p>
    <w:p w:rsidR="00903766" w:rsidRPr="003C15CC" w:rsidRDefault="003C15CC" w:rsidP="003C15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больше прошлым дорожим.</w:t>
      </w:r>
    </w:p>
    <w:p w:rsidR="00903766" w:rsidRPr="003C15CC" w:rsidRDefault="003C15CC" w:rsidP="003C15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старом красоту находим –</w:t>
      </w:r>
    </w:p>
    <w:p w:rsidR="00903766" w:rsidRPr="003C15CC" w:rsidRDefault="003C15CC" w:rsidP="003C15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Хоть новому принадлежим.</w:t>
      </w:r>
    </w:p>
    <w:p w:rsidR="003C15CC" w:rsidRPr="003C15CC" w:rsidRDefault="00903766" w:rsidP="00AD6F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15CC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3C15CC">
        <w:rPr>
          <w:rFonts w:ascii="Times New Roman" w:hAnsi="Times New Roman" w:cs="Times New Roman"/>
          <w:sz w:val="28"/>
          <w:szCs w:val="28"/>
        </w:rPr>
        <w:t>Шефнер</w:t>
      </w:r>
      <w:proofErr w:type="spellEnd"/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6D44">
        <w:rPr>
          <w:rFonts w:ascii="Times New Roman" w:hAnsi="Times New Roman" w:cs="Times New Roman"/>
          <w:i/>
          <w:sz w:val="28"/>
          <w:szCs w:val="28"/>
        </w:rPr>
        <w:t xml:space="preserve">Образовательная Программа ДОО в соответствии с ФГОС </w:t>
      </w:r>
      <w:proofErr w:type="gramStart"/>
      <w:r w:rsidRPr="00E86D44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E86D4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86D44">
        <w:rPr>
          <w:rFonts w:ascii="Times New Roman" w:hAnsi="Times New Roman" w:cs="Times New Roman"/>
          <w:i/>
          <w:sz w:val="28"/>
          <w:szCs w:val="28"/>
        </w:rPr>
        <w:t>должна</w:t>
      </w:r>
      <w:proofErr w:type="gramEnd"/>
      <w:r w:rsidRPr="00E86D44">
        <w:rPr>
          <w:rFonts w:ascii="Times New Roman" w:hAnsi="Times New Roman" w:cs="Times New Roman"/>
          <w:i/>
          <w:sz w:val="28"/>
          <w:szCs w:val="28"/>
        </w:rPr>
        <w:t xml:space="preserve"> состоять из обязательной части (60%) и части, формируемой участниками образовательных отношений (не более 40%). Обе части являются взаимодополняющими и необходимыми с точки зрения реализации требований Стандарта. </w:t>
      </w: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6D44">
        <w:rPr>
          <w:rFonts w:ascii="Times New Roman" w:hAnsi="Times New Roman" w:cs="Times New Roman"/>
          <w:b/>
          <w:i/>
          <w:sz w:val="28"/>
          <w:szCs w:val="28"/>
        </w:rPr>
        <w:t>Часть Программы, формируемая участниками образовательных отношений</w:t>
      </w:r>
      <w:r w:rsidRPr="00E86D44">
        <w:rPr>
          <w:rFonts w:ascii="Times New Roman" w:hAnsi="Times New Roman" w:cs="Times New Roman"/>
          <w:i/>
          <w:sz w:val="28"/>
          <w:szCs w:val="28"/>
        </w:rPr>
        <w:t>, может включать различные направления, выбранные участниками образовательных отношений из числа парциальных и иных программ и/ил</w:t>
      </w:r>
      <w:r w:rsidRPr="00E86D44">
        <w:rPr>
          <w:rFonts w:ascii="Times New Roman" w:hAnsi="Times New Roman" w:cs="Times New Roman"/>
          <w:i/>
          <w:sz w:val="28"/>
          <w:szCs w:val="28"/>
        </w:rPr>
        <w:t>и созданных ими самостоятельно.</w:t>
      </w: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6D44">
        <w:rPr>
          <w:rFonts w:ascii="Times New Roman" w:hAnsi="Times New Roman" w:cs="Times New Roman"/>
          <w:i/>
          <w:sz w:val="28"/>
          <w:szCs w:val="28"/>
        </w:rPr>
        <w:t xml:space="preserve">• Данная часть Программы должна учитывать образовательные потребности, интересы и мотивы детей, членов их семей </w:t>
      </w:r>
      <w:r w:rsidRPr="00E86D44">
        <w:rPr>
          <w:rFonts w:ascii="Times New Roman" w:hAnsi="Times New Roman" w:cs="Times New Roman"/>
          <w:i/>
          <w:sz w:val="28"/>
          <w:szCs w:val="28"/>
        </w:rPr>
        <w:t>и педагогов, а так же отражать:</w:t>
      </w: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6D44">
        <w:rPr>
          <w:rFonts w:ascii="Times New Roman" w:hAnsi="Times New Roman" w:cs="Times New Roman"/>
          <w:i/>
          <w:sz w:val="28"/>
          <w:szCs w:val="28"/>
        </w:rPr>
        <w:t>- специфику национальных, социокультурных и иных условий, в которых осуществляетс</w:t>
      </w:r>
      <w:r w:rsidRPr="00E86D44">
        <w:rPr>
          <w:rFonts w:ascii="Times New Roman" w:hAnsi="Times New Roman" w:cs="Times New Roman"/>
          <w:i/>
          <w:sz w:val="28"/>
          <w:szCs w:val="28"/>
        </w:rPr>
        <w:t>я образовательная деятельность;</w:t>
      </w: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6D44">
        <w:rPr>
          <w:rFonts w:ascii="Times New Roman" w:hAnsi="Times New Roman" w:cs="Times New Roman"/>
          <w:i/>
          <w:sz w:val="28"/>
          <w:szCs w:val="28"/>
        </w:rPr>
        <w:t>- приоритетное направле</w:t>
      </w:r>
      <w:r w:rsidR="008434FF" w:rsidRPr="00E86D44">
        <w:rPr>
          <w:rFonts w:ascii="Times New Roman" w:hAnsi="Times New Roman" w:cs="Times New Roman"/>
          <w:i/>
          <w:sz w:val="28"/>
          <w:szCs w:val="28"/>
        </w:rPr>
        <w:t>ние деятельности ДОО.</w:t>
      </w:r>
    </w:p>
    <w:p w:rsidR="003C15CC" w:rsidRPr="00E86D44" w:rsidRDefault="003C15CC" w:rsidP="003C15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86D44">
        <w:rPr>
          <w:rFonts w:ascii="Times New Roman" w:hAnsi="Times New Roman" w:cs="Times New Roman"/>
          <w:i/>
          <w:sz w:val="28"/>
          <w:szCs w:val="28"/>
        </w:rPr>
        <w:t>В настоящее время, приня</w:t>
      </w:r>
      <w:r w:rsidRPr="00E86D44">
        <w:rPr>
          <w:rFonts w:ascii="Times New Roman" w:hAnsi="Times New Roman" w:cs="Times New Roman"/>
          <w:i/>
          <w:sz w:val="28"/>
          <w:szCs w:val="28"/>
        </w:rPr>
        <w:t xml:space="preserve">тый ФГОС ДО даёт возможность на </w:t>
      </w:r>
      <w:r w:rsidRPr="00E86D44">
        <w:rPr>
          <w:rFonts w:ascii="Times New Roman" w:hAnsi="Times New Roman" w:cs="Times New Roman"/>
          <w:i/>
          <w:sz w:val="28"/>
          <w:szCs w:val="28"/>
        </w:rPr>
        <w:t>40 % внедрить национально-региональный компонент в программу дошкольной организации.</w:t>
      </w:r>
      <w:proofErr w:type="gramEnd"/>
    </w:p>
    <w:p w:rsidR="00E86D44" w:rsidRDefault="00E86D44" w:rsidP="003C15C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46856" w:rsidRDefault="00A46856" w:rsidP="003C15C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434FF" w:rsidRPr="00A46856" w:rsidRDefault="008434FF" w:rsidP="00A46856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34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Архангельская область всегда выделялась своими песенными фольклорными традициями на фоне народных певческих традиций России. Одной из определяющих черт архангельской народной песенной культуры является то, что только на русском европейском Севере, в частности на территории бывшей Архангельской губернии, бытовала и бытует традиция женского хорового исполнительства (по всей России мужские и </w:t>
      </w:r>
      <w:r w:rsidRPr="008434FF">
        <w:rPr>
          <w:rFonts w:ascii="Times New Roman" w:hAnsi="Times New Roman" w:cs="Times New Roman"/>
          <w:sz w:val="28"/>
          <w:szCs w:val="28"/>
          <w:shd w:val="clear" w:color="auto" w:fill="FFFFFF"/>
        </w:rPr>
        <w:t>женские голоса в народном хоровом исполнительстве звучат равноправно).</w:t>
      </w:r>
      <w:r w:rsidR="00A46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434FF">
        <w:rPr>
          <w:rFonts w:ascii="Times New Roman" w:hAnsi="Times New Roman" w:cs="Times New Roman"/>
          <w:sz w:val="28"/>
          <w:szCs w:val="28"/>
        </w:rPr>
        <w:t xml:space="preserve">В Архангельской области по сию пору сохранен огромный пласт </w:t>
      </w:r>
      <w:proofErr w:type="spellStart"/>
      <w:r w:rsidRPr="008434FF">
        <w:rPr>
          <w:rFonts w:ascii="Times New Roman" w:hAnsi="Times New Roman" w:cs="Times New Roman"/>
          <w:b/>
          <w:sz w:val="28"/>
          <w:szCs w:val="28"/>
        </w:rPr>
        <w:t>разножанрового</w:t>
      </w:r>
      <w:proofErr w:type="spellEnd"/>
      <w:r w:rsidRPr="008434FF">
        <w:rPr>
          <w:rFonts w:ascii="Times New Roman" w:hAnsi="Times New Roman" w:cs="Times New Roman"/>
          <w:b/>
          <w:sz w:val="28"/>
          <w:szCs w:val="28"/>
        </w:rPr>
        <w:t xml:space="preserve"> северного фольклора.</w:t>
      </w:r>
    </w:p>
    <w:p w:rsidR="00E86D44" w:rsidRPr="008434FF" w:rsidRDefault="00E86D44" w:rsidP="00A468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434FF" w:rsidRDefault="008434FF" w:rsidP="00A4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Предлагаю Вам поработать вместе со мной  и заполнить кроссворд.</w:t>
      </w:r>
    </w:p>
    <w:p w:rsidR="007C15F6" w:rsidRDefault="007C15F6" w:rsidP="00A4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4FF" w:rsidRDefault="007C15F6" w:rsidP="00A468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же мы используем в работе с детьми, или обязательно должны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использовать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внедряя региональный компонент в нашей деятельности.</w:t>
      </w:r>
    </w:p>
    <w:p w:rsidR="007C15F6" w:rsidRDefault="007C15F6" w:rsidP="00A468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6D80" w:rsidRDefault="00F86D80" w:rsidP="00A4685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C15F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Припевки </w:t>
      </w:r>
      <w:r w:rsidRPr="008434F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434FF">
        <w:rPr>
          <w:rFonts w:ascii="Times New Roman" w:hAnsi="Times New Roman" w:cs="Times New Roman"/>
          <w:sz w:val="28"/>
          <w:szCs w:val="28"/>
        </w:rPr>
        <w:t>коротенькие песенки, но не четверостишия-частушки. Припевки формировались одновременно с народными праздниками, обрядами, в определенной степени имели магическую силу и ритуальный смысл.</w:t>
      </w:r>
    </w:p>
    <w:p w:rsidR="00F86D80" w:rsidRDefault="00F86D80" w:rsidP="00A46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6D80" w:rsidRPr="00F86D80" w:rsidRDefault="00F86D80" w:rsidP="00A4685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C15F6">
        <w:rPr>
          <w:rFonts w:ascii="Times New Roman" w:hAnsi="Times New Roman" w:cs="Times New Roman"/>
          <w:b/>
          <w:color w:val="FF0000"/>
          <w:sz w:val="28"/>
          <w:szCs w:val="28"/>
        </w:rPr>
        <w:t>Хоровод</w:t>
      </w:r>
      <w:r w:rsidRPr="007C15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434FF">
        <w:rPr>
          <w:rFonts w:ascii="Times New Roman" w:hAnsi="Times New Roman" w:cs="Times New Roman"/>
          <w:sz w:val="28"/>
          <w:szCs w:val="28"/>
        </w:rPr>
        <w:t xml:space="preserve">- один из массовых танцев на любом празднике или сборе. </w:t>
      </w:r>
      <w:r w:rsidRPr="00E86D44">
        <w:rPr>
          <w:rFonts w:ascii="Times New Roman" w:hAnsi="Times New Roman" w:cs="Times New Roman"/>
          <w:sz w:val="28"/>
          <w:szCs w:val="28"/>
        </w:rPr>
        <w:t xml:space="preserve">Основной жанр танца Русского Севера - </w:t>
      </w:r>
      <w:r w:rsidRPr="00E86D44">
        <w:rPr>
          <w:rFonts w:ascii="Times New Roman" w:hAnsi="Times New Roman" w:cs="Times New Roman"/>
          <w:b/>
          <w:sz w:val="28"/>
          <w:szCs w:val="28"/>
        </w:rPr>
        <w:t>хоровод</w:t>
      </w:r>
      <w:r w:rsidRPr="00E86D44">
        <w:rPr>
          <w:rFonts w:ascii="Times New Roman" w:hAnsi="Times New Roman" w:cs="Times New Roman"/>
          <w:sz w:val="28"/>
          <w:szCs w:val="28"/>
        </w:rPr>
        <w:t xml:space="preserve">. Как и по всей Руси, здесь бытовали орнаментальные (участники танца исполняют разнообразные фигуры - орнаменты) и игровые (действующие лица раскрывают своими движениями сюжет песни). На Севере хороводы не водили, а "ходили" ("ходить в </w:t>
      </w:r>
      <w:proofErr w:type="spellStart"/>
      <w:r w:rsidRPr="00E86D44">
        <w:rPr>
          <w:rFonts w:ascii="Times New Roman" w:hAnsi="Times New Roman" w:cs="Times New Roman"/>
          <w:sz w:val="28"/>
          <w:szCs w:val="28"/>
        </w:rPr>
        <w:t>ходецу</w:t>
      </w:r>
      <w:proofErr w:type="spellEnd"/>
      <w:r w:rsidRPr="00E86D44">
        <w:rPr>
          <w:rFonts w:ascii="Times New Roman" w:hAnsi="Times New Roman" w:cs="Times New Roman"/>
          <w:sz w:val="28"/>
          <w:szCs w:val="28"/>
        </w:rPr>
        <w:t>").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D80">
        <w:rPr>
          <w:rFonts w:ascii="Times New Roman" w:hAnsi="Times New Roman" w:cs="Times New Roman"/>
          <w:sz w:val="28"/>
          <w:szCs w:val="28"/>
        </w:rPr>
        <w:t>На Севере "ходили" и веселые ("скорые") хороводы - "корзиночка", "змейка", "</w:t>
      </w:r>
      <w:proofErr w:type="spellStart"/>
      <w:r w:rsidRPr="00F86D80">
        <w:rPr>
          <w:rFonts w:ascii="Times New Roman" w:hAnsi="Times New Roman" w:cs="Times New Roman"/>
          <w:sz w:val="28"/>
          <w:szCs w:val="28"/>
        </w:rPr>
        <w:t>капустка</w:t>
      </w:r>
      <w:proofErr w:type="spellEnd"/>
      <w:r w:rsidRPr="00F86D80">
        <w:rPr>
          <w:rFonts w:ascii="Times New Roman" w:hAnsi="Times New Roman" w:cs="Times New Roman"/>
          <w:sz w:val="28"/>
          <w:szCs w:val="28"/>
        </w:rPr>
        <w:t>" и др., которые исполнялись под ритмичные песни.</w:t>
      </w:r>
      <w:proofErr w:type="gramEnd"/>
      <w:r w:rsidRPr="00F86D80">
        <w:rPr>
          <w:rFonts w:ascii="Times New Roman" w:hAnsi="Times New Roman" w:cs="Times New Roman"/>
          <w:sz w:val="28"/>
          <w:szCs w:val="28"/>
        </w:rPr>
        <w:t xml:space="preserve"> Хоровод начинался с круга, а затем хороводница (ведущая) разрывала круг и начинала заводить хороводную цепь "змейкой" - "</w:t>
      </w:r>
      <w:proofErr w:type="gramStart"/>
      <w:r w:rsidRPr="00F86D80">
        <w:rPr>
          <w:rFonts w:ascii="Times New Roman" w:hAnsi="Times New Roman" w:cs="Times New Roman"/>
          <w:sz w:val="28"/>
          <w:szCs w:val="28"/>
        </w:rPr>
        <w:t>кривулями</w:t>
      </w:r>
      <w:proofErr w:type="gramEnd"/>
      <w:r w:rsidRPr="00F86D80">
        <w:rPr>
          <w:rFonts w:ascii="Times New Roman" w:hAnsi="Times New Roman" w:cs="Times New Roman"/>
          <w:sz w:val="28"/>
          <w:szCs w:val="28"/>
        </w:rPr>
        <w:t xml:space="preserve">". Красота рисунка зависела о выдумки ведущей. "Ходили" хороводы девушки и парни, женщины и мужчины. </w:t>
      </w:r>
    </w:p>
    <w:p w:rsidR="008434FF" w:rsidRDefault="008434FF" w:rsidP="00A46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6D80" w:rsidRPr="00E86D44" w:rsidRDefault="00F86D80" w:rsidP="00A4685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86D44">
        <w:rPr>
          <w:rFonts w:ascii="Times New Roman" w:hAnsi="Times New Roman" w:cs="Times New Roman"/>
          <w:sz w:val="28"/>
          <w:szCs w:val="28"/>
        </w:rPr>
        <w:t>Другим жанром русского народного танца, широко бытовавшим на Севере, являлась</w:t>
      </w:r>
      <w:r>
        <w:rPr>
          <w:rFonts w:ascii="Times New Roman" w:hAnsi="Times New Roman" w:cs="Times New Roman"/>
          <w:sz w:val="28"/>
          <w:szCs w:val="28"/>
        </w:rPr>
        <w:t xml:space="preserve"> она …</w:t>
      </w:r>
      <w:r w:rsidRPr="008434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7C15F6">
        <w:rPr>
          <w:rFonts w:ascii="Times New Roman" w:hAnsi="Times New Roman" w:cs="Times New Roman"/>
          <w:b/>
          <w:color w:val="FF0000"/>
          <w:sz w:val="28"/>
          <w:szCs w:val="28"/>
        </w:rPr>
        <w:t>пляска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8434F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E86D44">
        <w:rPr>
          <w:rFonts w:ascii="Times New Roman" w:hAnsi="Times New Roman" w:cs="Times New Roman"/>
          <w:sz w:val="28"/>
          <w:szCs w:val="28"/>
        </w:rPr>
        <w:t>Она имела несколько разновидностей - одиночная (женская и мужская), парная, перепляс, массовый пляс, групповая пляска.</w:t>
      </w:r>
      <w:proofErr w:type="gramEnd"/>
      <w:r w:rsidRPr="00E86D44">
        <w:rPr>
          <w:rFonts w:ascii="Times New Roman" w:hAnsi="Times New Roman" w:cs="Times New Roman"/>
          <w:sz w:val="28"/>
          <w:szCs w:val="28"/>
        </w:rPr>
        <w:t xml:space="preserve"> Пляска органически связывалась с музыкальным или песенным сопровождением. Все исполняемые движения подчинялись ритму и темпу.</w:t>
      </w:r>
    </w:p>
    <w:p w:rsidR="008434FF" w:rsidRPr="008434FF" w:rsidRDefault="008434FF" w:rsidP="00A46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6D80" w:rsidRPr="00A46856" w:rsidRDefault="00F86D80" w:rsidP="00A4685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C15F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Хороводная песня </w:t>
      </w:r>
      <w:r w:rsidRPr="007C15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46856" w:rsidRPr="008434FF">
        <w:rPr>
          <w:rFonts w:ascii="Times New Roman" w:hAnsi="Times New Roman" w:cs="Times New Roman"/>
          <w:sz w:val="28"/>
          <w:szCs w:val="28"/>
        </w:rPr>
        <w:t>Основной чертой является возможность для исполнительниц двигаться под песню быстрым или медленным, плясовым или прогулочным шагом.</w:t>
      </w:r>
      <w:r w:rsidR="00A46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исполнялась</w:t>
      </w:r>
      <w:r w:rsidRPr="00F86D80">
        <w:rPr>
          <w:rFonts w:ascii="Times New Roman" w:hAnsi="Times New Roman" w:cs="Times New Roman"/>
          <w:sz w:val="28"/>
          <w:szCs w:val="28"/>
        </w:rPr>
        <w:t xml:space="preserve"> в хороводе. Исполнение их было связано с определенными хореографическими движениями и действиями.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D80">
        <w:rPr>
          <w:rFonts w:ascii="Times New Roman" w:hAnsi="Times New Roman" w:cs="Times New Roman"/>
          <w:color w:val="000000"/>
          <w:sz w:val="28"/>
          <w:szCs w:val="28"/>
        </w:rPr>
        <w:t>По тематике хороводные песни делятся на следующие группы:</w:t>
      </w:r>
    </w:p>
    <w:p w:rsidR="00F86D80" w:rsidRPr="00F86D80" w:rsidRDefault="00F86D80" w:rsidP="00A46856">
      <w:pPr>
        <w:pStyle w:val="a6"/>
        <w:numPr>
          <w:ilvl w:val="0"/>
          <w:numId w:val="2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86D80">
        <w:rPr>
          <w:color w:val="000000"/>
          <w:sz w:val="28"/>
          <w:szCs w:val="28"/>
        </w:rPr>
        <w:t>песни о земледельческом труде (в них изображались известные сельскохозяйственные работы);</w:t>
      </w:r>
    </w:p>
    <w:p w:rsidR="00F86D80" w:rsidRPr="00F86D80" w:rsidRDefault="00F86D80" w:rsidP="00A46856">
      <w:pPr>
        <w:pStyle w:val="a6"/>
        <w:numPr>
          <w:ilvl w:val="0"/>
          <w:numId w:val="2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86D80">
        <w:rPr>
          <w:color w:val="000000"/>
          <w:sz w:val="28"/>
          <w:szCs w:val="28"/>
        </w:rPr>
        <w:t>песни о выборе невесты;</w:t>
      </w:r>
    </w:p>
    <w:p w:rsidR="00F86D80" w:rsidRPr="00F86D80" w:rsidRDefault="00F86D80" w:rsidP="00A46856">
      <w:pPr>
        <w:pStyle w:val="a6"/>
        <w:numPr>
          <w:ilvl w:val="0"/>
          <w:numId w:val="2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86D80">
        <w:rPr>
          <w:color w:val="000000"/>
          <w:sz w:val="28"/>
          <w:szCs w:val="28"/>
        </w:rPr>
        <w:t>песни на семейную тематику (в них изображались бытовые и семейные сценки);</w:t>
      </w:r>
    </w:p>
    <w:p w:rsidR="00F86D80" w:rsidRPr="00F86D80" w:rsidRDefault="00F86D80" w:rsidP="00A46856">
      <w:pPr>
        <w:pStyle w:val="a6"/>
        <w:numPr>
          <w:ilvl w:val="0"/>
          <w:numId w:val="2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86D80">
        <w:rPr>
          <w:color w:val="000000"/>
          <w:sz w:val="28"/>
          <w:szCs w:val="28"/>
        </w:rPr>
        <w:t>шуточные и сатирические песни;</w:t>
      </w:r>
    </w:p>
    <w:p w:rsidR="00F86D80" w:rsidRPr="00A46856" w:rsidRDefault="00A46856" w:rsidP="00A46856">
      <w:pPr>
        <w:pStyle w:val="a6"/>
        <w:numPr>
          <w:ilvl w:val="0"/>
          <w:numId w:val="2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древние песни</w:t>
      </w:r>
    </w:p>
    <w:p w:rsidR="00F86D80" w:rsidRPr="008434FF" w:rsidRDefault="00F86D80" w:rsidP="00A468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434FF" w:rsidRPr="008434FF" w:rsidRDefault="00A46856" w:rsidP="00A4685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C15F6">
        <w:rPr>
          <w:rFonts w:ascii="Times New Roman" w:hAnsi="Times New Roman" w:cs="Times New Roman"/>
          <w:b/>
          <w:color w:val="FF0000"/>
          <w:sz w:val="28"/>
          <w:szCs w:val="28"/>
        </w:rPr>
        <w:t>Частушка</w:t>
      </w:r>
      <w:r w:rsidRPr="00A468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856">
        <w:rPr>
          <w:rFonts w:ascii="Times New Roman" w:hAnsi="Times New Roman" w:cs="Times New Roman"/>
          <w:sz w:val="28"/>
          <w:szCs w:val="28"/>
        </w:rPr>
        <w:t>фольклорный лирический жанр, истоки которого таятся в древнерусском стихе и, возможно, у скоморохов, короткая русская народная песня (четверостишие)</w:t>
      </w:r>
    </w:p>
    <w:p w:rsidR="008434FF" w:rsidRPr="008434FF" w:rsidRDefault="007C15F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Разновидности частушек</w:t>
      </w:r>
    </w:p>
    <w:p w:rsidR="00A46856" w:rsidRPr="00A46856" w:rsidRDefault="007C15F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Лирические частушки </w:t>
      </w:r>
    </w:p>
    <w:p w:rsidR="00A46856" w:rsidRPr="00A46856" w:rsidRDefault="00A4685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856">
        <w:rPr>
          <w:rFonts w:ascii="Times New Roman" w:hAnsi="Times New Roman" w:cs="Times New Roman"/>
          <w:sz w:val="28"/>
          <w:szCs w:val="28"/>
        </w:rPr>
        <w:t xml:space="preserve">Плясовые </w:t>
      </w:r>
    </w:p>
    <w:p w:rsidR="00A46856" w:rsidRPr="00A46856" w:rsidRDefault="00A4685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856">
        <w:rPr>
          <w:rFonts w:ascii="Times New Roman" w:hAnsi="Times New Roman" w:cs="Times New Roman"/>
          <w:sz w:val="28"/>
          <w:szCs w:val="28"/>
        </w:rPr>
        <w:t xml:space="preserve">Страдания </w:t>
      </w:r>
    </w:p>
    <w:p w:rsidR="00A46856" w:rsidRPr="00A46856" w:rsidRDefault="00A4685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856">
        <w:rPr>
          <w:rFonts w:ascii="Times New Roman" w:hAnsi="Times New Roman" w:cs="Times New Roman"/>
          <w:sz w:val="28"/>
          <w:szCs w:val="28"/>
        </w:rPr>
        <w:t xml:space="preserve">Частушки, названные по зачину — «Семеновна». </w:t>
      </w:r>
    </w:p>
    <w:p w:rsidR="00A46856" w:rsidRDefault="00A46856" w:rsidP="00A4685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46856">
        <w:rPr>
          <w:rFonts w:ascii="Times New Roman" w:hAnsi="Times New Roman" w:cs="Times New Roman"/>
          <w:sz w:val="28"/>
          <w:szCs w:val="28"/>
        </w:rPr>
        <w:t>Матаня</w:t>
      </w:r>
      <w:proofErr w:type="spellEnd"/>
      <w:r w:rsidRPr="00A46856">
        <w:rPr>
          <w:rFonts w:ascii="Times New Roman" w:hAnsi="Times New Roman" w:cs="Times New Roman"/>
          <w:sz w:val="28"/>
          <w:szCs w:val="28"/>
        </w:rPr>
        <w:t xml:space="preserve"> — со словом «</w:t>
      </w:r>
      <w:proofErr w:type="spellStart"/>
      <w:r w:rsidRPr="00A46856">
        <w:rPr>
          <w:rFonts w:ascii="Times New Roman" w:hAnsi="Times New Roman" w:cs="Times New Roman"/>
          <w:sz w:val="28"/>
          <w:szCs w:val="28"/>
        </w:rPr>
        <w:t>Матаня</w:t>
      </w:r>
      <w:proofErr w:type="spellEnd"/>
      <w:r w:rsidRPr="00A46856">
        <w:rPr>
          <w:rFonts w:ascii="Times New Roman" w:hAnsi="Times New Roman" w:cs="Times New Roman"/>
          <w:sz w:val="28"/>
          <w:szCs w:val="28"/>
        </w:rPr>
        <w:t>» исполнители частушек обращались к своим возлюбленным, при этом слово так часто звучало и в запеве и в припеве, что по нему была названа вся жанровая разновидность. Размер — четырёхстопный хорей. Строфа «</w:t>
      </w:r>
      <w:proofErr w:type="spellStart"/>
      <w:r w:rsidRPr="00A46856">
        <w:rPr>
          <w:rFonts w:ascii="Times New Roman" w:hAnsi="Times New Roman" w:cs="Times New Roman"/>
          <w:sz w:val="28"/>
          <w:szCs w:val="28"/>
        </w:rPr>
        <w:t>Матани</w:t>
      </w:r>
      <w:proofErr w:type="spellEnd"/>
      <w:r w:rsidRPr="00A46856">
        <w:rPr>
          <w:rFonts w:ascii="Times New Roman" w:hAnsi="Times New Roman" w:cs="Times New Roman"/>
          <w:sz w:val="28"/>
          <w:szCs w:val="28"/>
        </w:rPr>
        <w:t xml:space="preserve">» состоит из двух строк </w:t>
      </w:r>
      <w:r w:rsidR="007C15F6">
        <w:rPr>
          <w:rFonts w:ascii="Times New Roman" w:hAnsi="Times New Roman" w:cs="Times New Roman"/>
          <w:sz w:val="28"/>
          <w:szCs w:val="28"/>
        </w:rPr>
        <w:t>и имеет при себе припев</w:t>
      </w:r>
    </w:p>
    <w:p w:rsidR="00A46856" w:rsidRDefault="00A46856" w:rsidP="00A46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15F6" w:rsidRPr="007C15F6" w:rsidRDefault="007C15F6" w:rsidP="007C15F6">
      <w:pPr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</w:pPr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Мы предлагаем вам для разучивания с детьми использовать </w:t>
      </w:r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Сборник фольклорного материала </w:t>
      </w:r>
      <w:proofErr w:type="spellStart"/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>Котласского</w:t>
      </w:r>
      <w:proofErr w:type="spellEnd"/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 района Архангельской области</w:t>
      </w:r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Зинаиды Николаевны Рубцовой </w:t>
      </w:r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Песни о любви. </w:t>
      </w:r>
      <w:r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 Почему песни, а не частушки - </w:t>
      </w:r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Песни – так называли короткие песни в </w:t>
      </w:r>
      <w:proofErr w:type="spellStart"/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>Котласском</w:t>
      </w:r>
      <w:proofErr w:type="spellEnd"/>
      <w:r w:rsidRPr="007C15F6">
        <w:rPr>
          <w:rFonts w:ascii="Times New Roman" w:hAnsi="Times New Roman" w:cs="Times New Roman"/>
          <w:color w:val="660000"/>
          <w:sz w:val="28"/>
          <w:szCs w:val="28"/>
          <w:shd w:val="clear" w:color="auto" w:fill="FFFFFF"/>
        </w:rPr>
        <w:t xml:space="preserve"> районе Архангельской области в период их активного бытования, отсюда и название книги. Это сейчас в науке закрепилось для них обозначение «частушки».</w:t>
      </w:r>
    </w:p>
    <w:p w:rsidR="00903766" w:rsidRDefault="007C15F6" w:rsidP="003C1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сборник </w:t>
      </w:r>
      <w:r w:rsidR="00AD6F4C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>
        <w:rPr>
          <w:rFonts w:ascii="Times New Roman" w:hAnsi="Times New Roman" w:cs="Times New Roman"/>
          <w:sz w:val="28"/>
          <w:szCs w:val="28"/>
        </w:rPr>
        <w:t xml:space="preserve"> загружен на сайте МДОУ «Детский сад общеразвивающего вида №62 «Аленький цветочек», в папке ГПО музыкальных руководителей.</w:t>
      </w:r>
    </w:p>
    <w:p w:rsidR="007C15F6" w:rsidRDefault="007C15F6" w:rsidP="003C1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5F6" w:rsidRPr="003C15CC" w:rsidRDefault="007C15F6" w:rsidP="003C1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7777" w:rsidRPr="003C15CC" w:rsidRDefault="00903766" w:rsidP="003C1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CC">
        <w:rPr>
          <w:rFonts w:ascii="Times New Roman" w:hAnsi="Times New Roman" w:cs="Times New Roman"/>
          <w:sz w:val="28"/>
          <w:szCs w:val="28"/>
        </w:rPr>
        <w:t>Русский фольклор - душа народа. Народная музыка органично вплелась в человеческую жизнь. Такой же органичной, естественной и необходимой должна стать музыка для ребенка сегодня. Народные мелодии естественны и потому легки для восприятия и запоминания, а возможность собственного исполнения доставит малышу настоящую радость</w:t>
      </w:r>
      <w:proofErr w:type="gramStart"/>
      <w:r w:rsidRPr="003C15C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3766" w:rsidRPr="003C15CC" w:rsidRDefault="00903766" w:rsidP="003C1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766" w:rsidRPr="003C15CC" w:rsidSect="00AD6F4C">
      <w:pgSz w:w="11906" w:h="16838"/>
      <w:pgMar w:top="284" w:right="282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47067"/>
    <w:multiLevelType w:val="hybridMultilevel"/>
    <w:tmpl w:val="827E92FA"/>
    <w:lvl w:ilvl="0" w:tplc="AEC07B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F7537"/>
    <w:multiLevelType w:val="multilevel"/>
    <w:tmpl w:val="7E701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66"/>
    <w:rsid w:val="0013626B"/>
    <w:rsid w:val="003C15CC"/>
    <w:rsid w:val="007C15F6"/>
    <w:rsid w:val="00827777"/>
    <w:rsid w:val="008434FF"/>
    <w:rsid w:val="00903766"/>
    <w:rsid w:val="00A06716"/>
    <w:rsid w:val="00A10653"/>
    <w:rsid w:val="00A46856"/>
    <w:rsid w:val="00AD6F4C"/>
    <w:rsid w:val="00E86D44"/>
    <w:rsid w:val="00F8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5CC"/>
    <w:pPr>
      <w:spacing w:after="0" w:line="240" w:lineRule="auto"/>
    </w:pPr>
  </w:style>
  <w:style w:type="character" w:styleId="a4">
    <w:name w:val="Emphasis"/>
    <w:basedOn w:val="a0"/>
    <w:uiPriority w:val="20"/>
    <w:qFormat/>
    <w:rsid w:val="003C15CC"/>
    <w:rPr>
      <w:i/>
      <w:iCs/>
    </w:rPr>
  </w:style>
  <w:style w:type="paragraph" w:styleId="a5">
    <w:name w:val="List Paragraph"/>
    <w:basedOn w:val="a"/>
    <w:uiPriority w:val="34"/>
    <w:qFormat/>
    <w:rsid w:val="00F86D8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86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5CC"/>
    <w:pPr>
      <w:spacing w:after="0" w:line="240" w:lineRule="auto"/>
    </w:pPr>
  </w:style>
  <w:style w:type="character" w:styleId="a4">
    <w:name w:val="Emphasis"/>
    <w:basedOn w:val="a0"/>
    <w:uiPriority w:val="20"/>
    <w:qFormat/>
    <w:rsid w:val="003C15CC"/>
    <w:rPr>
      <w:i/>
      <w:iCs/>
    </w:rPr>
  </w:style>
  <w:style w:type="paragraph" w:styleId="a5">
    <w:name w:val="List Paragraph"/>
    <w:basedOn w:val="a"/>
    <w:uiPriority w:val="34"/>
    <w:qFormat/>
    <w:rsid w:val="00F86D8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86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1</cp:revision>
  <cp:lastPrinted>2018-04-27T14:47:00Z</cp:lastPrinted>
  <dcterms:created xsi:type="dcterms:W3CDTF">2018-04-27T12:27:00Z</dcterms:created>
  <dcterms:modified xsi:type="dcterms:W3CDTF">2018-04-27T14:52:00Z</dcterms:modified>
</cp:coreProperties>
</file>